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B0275" w:rsidRDefault="00E56E53" w14:paraId="03076744" w14:textId="39CE09D5">
      <w:pPr>
        <w:jc w:val="center"/>
        <w:ind w:right="122"/>
        <w:spacing w:after="0"/>
      </w:pPr>
      <w:r>
        <w:rPr>
          <w:sz w:val="28"/>
        </w:rPr>
        <w:t xml:space="preserve">KWHA Juvenile Auxiliary Horse Show (AAAA) </w:t>
      </w:r>
    </w:p>
    <w:p w:rsidR="009B0275" w:rsidRDefault="00E56E53" w14:paraId="4E1145E3" w14:textId="00FE60A3">
      <w:pPr>
        <w:ind w:left="0"/>
        <w:ind w:firstLine="0"/>
        <w:spacing w:after="0"/>
        <w:tabs>
          <w:tab w:val="center" w:pos="3112"/>
          <w:tab w:val="center" w:pos="5215"/>
          <w:tab w:val="center" w:pos="7200"/>
        </w:tabs>
      </w:pPr>
      <w:r>
        <w:rPr>
          <w:b w:val="0"/>
        </w:rPr>
        <w:tab/>
      </w:r>
      <w:r>
        <w:rPr>
          <w:sz w:val="28"/>
        </w:rPr>
        <w:t>May 1</w:t>
      </w:r>
      <w:r w:rsidR="009B4167">
        <w:rPr>
          <w:sz w:val="28"/>
        </w:rPr>
        <w:t>5</w:t>
      </w:r>
      <w:r>
        <w:rPr>
          <w:sz w:val="28"/>
        </w:rPr>
        <w:t>, 202</w:t>
      </w:r>
      <w:r w:rsidR="009B4167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Stanford, KY  </w:t>
      </w:r>
      <w:r>
        <w:rPr>
          <w:sz w:val="28"/>
        </w:rPr>
        <w:tab/>
      </w:r>
      <w:r>
        <w:rPr>
          <w:sz w:val="28"/>
        </w:rPr>
        <w:t xml:space="preserve">5:00 p.m. </w:t>
      </w:r>
    </w:p>
    <w:p w:rsidR="009B0275" w:rsidRDefault="00E56E53" w14:paraId="07B2F96D" w14:textId="77777777">
      <w:pPr>
        <w:numPr>
          <w:ilvl w:val="0"/>
          <w:numId w:val="1"/>
        </w:numPr>
        <w:ind w:hanging="360"/>
      </w:pPr>
      <w:r>
        <w:t xml:space="preserve">Stick Horse </w:t>
      </w:r>
    </w:p>
    <w:p w:rsidR="009B0275" w:rsidRDefault="00E56E53" w14:paraId="78177A8C" w14:textId="77777777">
      <w:pPr>
        <w:numPr>
          <w:ilvl w:val="0"/>
          <w:numId w:val="1"/>
        </w:numPr>
        <w:ind w:hanging="360"/>
      </w:pPr>
      <w:r>
        <w:t xml:space="preserve">Lead Line (Rider 6 &amp; Under) </w:t>
      </w:r>
    </w:p>
    <w:p w:rsidR="009B0275" w:rsidRDefault="00E56E53" w14:paraId="37C556A7" w14:textId="77777777">
      <w:pPr>
        <w:numPr>
          <w:ilvl w:val="0"/>
          <w:numId w:val="1"/>
        </w:numPr>
        <w:ind w:hanging="360"/>
      </w:pPr>
      <w:r>
        <w:t xml:space="preserve">Juvenile 11 &amp; Under Country Pleasure Walking (English or Western) </w:t>
      </w:r>
    </w:p>
    <w:p w:rsidR="009B0275" w:rsidRDefault="00E56E53" w14:paraId="289A2002" w14:textId="77777777">
      <w:pPr>
        <w:numPr>
          <w:ilvl w:val="0"/>
          <w:numId w:val="1"/>
        </w:numPr>
        <w:ind w:hanging="360"/>
      </w:pPr>
      <w:r>
        <w:t xml:space="preserve">Plantation Pleasure Specialty Walking </w:t>
      </w:r>
    </w:p>
    <w:p w:rsidR="009B0275" w:rsidRDefault="00E56E53" w14:paraId="3BCAB050" w14:textId="77777777">
      <w:pPr>
        <w:numPr>
          <w:ilvl w:val="0"/>
          <w:numId w:val="1"/>
        </w:numPr>
        <w:ind w:hanging="360"/>
      </w:pPr>
      <w:r>
        <w:t xml:space="preserve">Juvenile 17 &amp; Under All Day Pleasure </w:t>
      </w:r>
    </w:p>
    <w:p w:rsidR="009B0275" w:rsidRDefault="002B63C9" w14:paraId="0821A833" w14:textId="0A5C2F4B" w:rsidP="009B4167">
      <w:pPr>
        <w:numPr>
          <w:ilvl w:val="0"/>
          <w:numId w:val="1"/>
        </w:numPr>
        <w:ind w:hanging="360"/>
      </w:pPr>
      <w:r>
        <w:t xml:space="preserve">Pleasure </w:t>
      </w:r>
      <w:r w:rsidR="00E56E53">
        <w:t xml:space="preserve">Academy 8 &amp; under—Not eligible for </w:t>
      </w:r>
      <w:r w:rsidR="009B4167">
        <w:t>another</w:t>
      </w:r>
      <w:r w:rsidR="00E56E53">
        <w:t xml:space="preserve"> classes-one adult may enter the ring with rider </w:t>
      </w:r>
    </w:p>
    <w:p w:rsidR="009B0275" w:rsidRDefault="00E56E53" w14:paraId="0E3E5837" w14:textId="77777777">
      <w:pPr>
        <w:numPr>
          <w:ilvl w:val="0"/>
          <w:numId w:val="1"/>
        </w:numPr>
        <w:ind w:hanging="360"/>
      </w:pPr>
      <w:r>
        <w:t xml:space="preserve">Country Pleasure (English or Western) Walking </w:t>
      </w:r>
    </w:p>
    <w:p w:rsidR="009B0275" w:rsidRDefault="009B4167" w14:paraId="08CAE57D" w14:textId="0C3A667B">
      <w:pPr>
        <w:numPr>
          <w:ilvl w:val="0"/>
          <w:numId w:val="1"/>
        </w:numPr>
        <w:ind w:hanging="360"/>
      </w:pPr>
      <w:r>
        <w:t>Two-Year-Old</w:t>
      </w:r>
      <w:r w:rsidR="00E56E53">
        <w:t xml:space="preserve"> Open Walking--</w:t>
      </w:r>
      <w:r>
        <w:rPr>
          <w:b/>
          <w:u w:val="single"/>
        </w:rPr>
        <w:t>RIDER'S CUP</w:t>
      </w:r>
      <w:r>
        <w:t xml:space="preserve">  </w:t>
      </w:r>
    </w:p>
    <w:p w:rsidR="009B0275" w:rsidRDefault="00E56E53" w14:paraId="6AD2A607" w14:textId="77777777">
      <w:pPr>
        <w:numPr>
          <w:ilvl w:val="0"/>
          <w:numId w:val="1"/>
        </w:numPr>
        <w:ind w:hanging="360"/>
      </w:pPr>
      <w:r>
        <w:t xml:space="preserve">Juvenile 11 &amp; Under Walking  </w:t>
      </w:r>
    </w:p>
    <w:p w:rsidR="009B0275" w:rsidRDefault="00E56E53" w14:paraId="2E384E89" w14:textId="77777777">
      <w:pPr>
        <w:numPr>
          <w:ilvl w:val="0"/>
          <w:numId w:val="1"/>
        </w:numPr>
        <w:ind w:hanging="360"/>
      </w:pPr>
      <w:r>
        <w:t xml:space="preserve">Juvenile 17 &amp; Under Trail Pleasure Walking </w:t>
      </w:r>
    </w:p>
    <w:p w:rsidR="009B0275" w:rsidRDefault="00E56E53" w14:paraId="41299824" w14:textId="77777777">
      <w:pPr>
        <w:numPr>
          <w:ilvl w:val="0"/>
          <w:numId w:val="1"/>
        </w:numPr>
        <w:ind w:hanging="360"/>
      </w:pPr>
      <w:r>
        <w:t xml:space="preserve">Open 15.2 &amp; Under Specialty </w:t>
      </w:r>
    </w:p>
    <w:p w:rsidR="009B0275" w:rsidRDefault="00E56E53" w14:paraId="73BE63A8" w14:textId="77777777">
      <w:pPr>
        <w:numPr>
          <w:ilvl w:val="0"/>
          <w:numId w:val="1"/>
        </w:numPr>
        <w:ind w:hanging="360"/>
      </w:pPr>
      <w:r>
        <w:t xml:space="preserve">Four &amp; Under Country Pleasure Walking </w:t>
      </w:r>
    </w:p>
    <w:p w:rsidR="00E371BB" w:rsidRDefault="00E56E53" w14:paraId="03758847" w14:textId="701A33EB" w:rsidP="00E371BB">
      <w:pPr>
        <w:numPr>
          <w:ilvl w:val="0"/>
          <w:numId w:val="1"/>
        </w:numPr>
        <w:ind w:hanging="360"/>
      </w:pPr>
      <w:r>
        <w:t xml:space="preserve">KWHA Ladies Auxiliary No Canter (Must Be A Member) </w:t>
      </w:r>
    </w:p>
    <w:p w:rsidR="00E371BB" w:rsidRDefault="00E371BB" w14:paraId="3846A300" w14:textId="6CD17704" w:rsidP="00E371BB">
      <w:pPr>
        <w:numPr>
          <w:ilvl w:val="0"/>
          <w:numId w:val="1"/>
        </w:numPr>
        <w:ind w:hanging="360"/>
      </w:pPr>
      <w:r>
        <w:t>Juvenile/Amateur Pleasure Walking (3/8 x ¾)</w:t>
      </w:r>
    </w:p>
    <w:p w:rsidR="009B0275" w:rsidRDefault="00E56E53" w14:paraId="6FD01C8F" w14:textId="77777777">
      <w:pPr>
        <w:numPr>
          <w:ilvl w:val="0"/>
          <w:numId w:val="1"/>
        </w:numPr>
        <w:ind w:hanging="360"/>
      </w:pPr>
      <w:r>
        <w:t xml:space="preserve">Novice Amateur Rider Walking Specialty (Rider not to have won a blue ribbon in any other class) </w:t>
      </w:r>
    </w:p>
    <w:p w:rsidR="009B0275" w:rsidRDefault="00E56E53" w14:paraId="1DE481F4" w14:textId="77777777">
      <w:pPr>
        <w:numPr>
          <w:ilvl w:val="0"/>
          <w:numId w:val="1"/>
        </w:numPr>
        <w:ind w:hanging="360"/>
      </w:pPr>
      <w:r>
        <w:t xml:space="preserve">Plantation Pleasure Walking 17 &amp; Under (No Canter) </w:t>
      </w:r>
    </w:p>
    <w:p w:rsidR="009B0275" w:rsidRDefault="00E56E53" w14:paraId="625A259C" w14:textId="77777777">
      <w:pPr>
        <w:numPr>
          <w:ilvl w:val="0"/>
          <w:numId w:val="1"/>
        </w:numPr>
        <w:ind w:hanging="360"/>
      </w:pPr>
      <w:r>
        <w:t>Open Walking Specialty--</w:t>
      </w:r>
      <w:r>
        <w:rPr>
          <w:u w:val="single"/>
        </w:rPr>
        <w:t>RIDER'S CUP</w:t>
      </w:r>
    </w:p>
    <w:p w:rsidR="009B0275" w:rsidRDefault="00E56E53" w14:paraId="3761C5D0" w14:textId="1022166B">
      <w:pPr>
        <w:numPr>
          <w:ilvl w:val="0"/>
          <w:numId w:val="1"/>
        </w:numPr>
        <w:ind w:hanging="360"/>
      </w:pPr>
      <w:r>
        <w:t xml:space="preserve">Juvenile 17 &amp; Under Country Pleasure </w:t>
      </w:r>
      <w:r w:rsidR="009B4167">
        <w:t>Walking (</w:t>
      </w:r>
      <w:r>
        <w:t xml:space="preserve">English or Western)  </w:t>
      </w:r>
    </w:p>
    <w:p w:rsidR="00E56E53" w:rsidRDefault="009B4167" w14:paraId="36E38BBB" w14:textId="77777777" w:rsidP="009B4167">
      <w:pPr>
        <w:numPr>
          <w:ilvl w:val="0"/>
          <w:numId w:val="1"/>
        </w:numPr>
        <w:ind w:hanging="360"/>
      </w:pPr>
      <w:r>
        <w:t>Three-Year-Old</w:t>
      </w:r>
      <w:r w:rsidR="00E56E53">
        <w:t xml:space="preserve"> Walking Horse-</w:t>
      </w:r>
      <w:r>
        <w:rPr>
          <w:u w:val="single"/>
        </w:rPr>
        <w:t>RIDER'S CUP</w:t>
      </w:r>
    </w:p>
    <w:p w:rsidR="009B4167" w:rsidRDefault="00E56E53" w14:paraId="79F98567" w14:textId="12791624" w:rsidP="00E56E53">
      <w:pPr>
        <w:ind w:left="360"/>
        <w:ind w:firstLine="0"/>
      </w:pPr>
      <w:r>
        <w:t xml:space="preserve">**INTERMISSION** </w:t>
      </w:r>
    </w:p>
    <w:p w:rsidR="009B4167" w:rsidRDefault="009B4167" w14:paraId="2FC59651" w14:textId="2C04D7D1" w:rsidP="009B4167">
      <w:pPr>
        <w:numPr>
          <w:ilvl w:val="0"/>
          <w:numId w:val="1"/>
        </w:numPr>
        <w:ind w:hanging="360"/>
      </w:pPr>
      <w:r>
        <w:t xml:space="preserve">Juvenile 17 &amp; Under Show Pleasure </w:t>
      </w:r>
    </w:p>
    <w:p w:rsidR="009B0275" w:rsidRDefault="00E56E53" w14:paraId="256C1D5B" w14:textId="691E264D">
      <w:pPr>
        <w:numPr>
          <w:ilvl w:val="0"/>
          <w:numId w:val="1"/>
        </w:numPr>
        <w:ind w:hanging="360"/>
      </w:pPr>
      <w:r>
        <w:t xml:space="preserve">All Day Pleasure </w:t>
      </w:r>
    </w:p>
    <w:p w:rsidR="009B0275" w:rsidRDefault="00E56E53" w14:paraId="3FAEE455" w14:textId="77777777">
      <w:pPr>
        <w:numPr>
          <w:ilvl w:val="0"/>
          <w:numId w:val="1"/>
        </w:numPr>
        <w:ind w:hanging="360"/>
      </w:pPr>
      <w:r>
        <w:t xml:space="preserve">Amateur Walking Horse Specialty </w:t>
      </w:r>
    </w:p>
    <w:p w:rsidR="009B0275" w:rsidRDefault="00E56E53" w14:paraId="337A542A" w14:textId="77777777">
      <w:pPr>
        <w:numPr>
          <w:ilvl w:val="0"/>
          <w:numId w:val="1"/>
        </w:numPr>
        <w:ind w:hanging="360"/>
      </w:pPr>
      <w:r>
        <w:t xml:space="preserve">4 &amp; Under Trail Pleasure </w:t>
      </w:r>
    </w:p>
    <w:p w:rsidR="009B0275" w:rsidRDefault="00E56E53" w14:paraId="76FBAD71" w14:textId="77777777">
      <w:pPr>
        <w:numPr>
          <w:ilvl w:val="0"/>
          <w:numId w:val="1"/>
        </w:numPr>
        <w:ind w:hanging="360"/>
      </w:pPr>
      <w:r>
        <w:t xml:space="preserve">Amateur Owned &amp; Trained Specialty </w:t>
      </w:r>
    </w:p>
    <w:p w:rsidR="009B0275" w:rsidRDefault="00E56E53" w14:paraId="3039AE41" w14:textId="77777777">
      <w:pPr>
        <w:numPr>
          <w:ilvl w:val="0"/>
          <w:numId w:val="1"/>
        </w:numPr>
        <w:ind w:hanging="360"/>
      </w:pPr>
      <w:r>
        <w:t xml:space="preserve">Trail Pleasure Racking </w:t>
      </w:r>
    </w:p>
    <w:p w:rsidR="009B0275" w:rsidRDefault="00E56E53" w14:paraId="2FDEC42A" w14:textId="77777777">
      <w:pPr>
        <w:numPr>
          <w:ilvl w:val="0"/>
          <w:numId w:val="1"/>
        </w:numPr>
        <w:ind w:hanging="360"/>
      </w:pPr>
      <w:r>
        <w:t xml:space="preserve">Open Mule Pleasure </w:t>
      </w:r>
    </w:p>
    <w:p w:rsidR="009B0275" w:rsidRDefault="00E56E53" w14:paraId="10183CDA" w14:textId="77777777">
      <w:pPr>
        <w:numPr>
          <w:ilvl w:val="0"/>
          <w:numId w:val="1"/>
        </w:numPr>
        <w:ind w:hanging="360"/>
      </w:pPr>
      <w:r>
        <w:t xml:space="preserve">Trail Pleasure Walking </w:t>
      </w:r>
    </w:p>
    <w:p w:rsidR="009B0275" w:rsidRDefault="009B4167" w14:paraId="0CE33683" w14:textId="1014CD6F">
      <w:pPr>
        <w:numPr>
          <w:ilvl w:val="0"/>
          <w:numId w:val="1"/>
        </w:numPr>
        <w:ind w:hanging="360"/>
      </w:pPr>
      <w:r>
        <w:t>Three-Year-Old</w:t>
      </w:r>
      <w:r w:rsidR="00E56E53">
        <w:t xml:space="preserve"> Amateur Walking Horse </w:t>
      </w:r>
    </w:p>
    <w:p w:rsidR="009B0275" w:rsidRDefault="00E56E53" w14:paraId="03AF05BA" w14:textId="2873EAA6">
      <w:pPr>
        <w:numPr>
          <w:ilvl w:val="0"/>
          <w:numId w:val="1"/>
        </w:numPr>
        <w:ind w:hanging="360"/>
      </w:pPr>
      <w:r>
        <w:t xml:space="preserve">Juvenile 17 &amp; Under Walking Horse </w:t>
      </w:r>
    </w:p>
    <w:p w:rsidR="00E371BB" w:rsidRDefault="00E371BB" w14:paraId="32A57A78" w14:textId="16418140" w:rsidP="00E371BB">
      <w:pPr>
        <w:numPr>
          <w:ilvl w:val="0"/>
          <w:numId w:val="1"/>
        </w:numPr>
        <w:ind w:hanging="360"/>
      </w:pPr>
      <w:r>
        <w:t>Lite Shod Plantation Pleasure</w:t>
      </w:r>
    </w:p>
    <w:p w:rsidR="009B0275" w:rsidRDefault="00E56E53" w14:paraId="6C7B64A5" w14:textId="77777777">
      <w:pPr>
        <w:numPr>
          <w:ilvl w:val="0"/>
          <w:numId w:val="1"/>
        </w:numPr>
        <w:ind w:hanging="360"/>
      </w:pPr>
      <w:r>
        <w:t xml:space="preserve">Amateur 15.2 &amp; Under Walking Horse Specialty </w:t>
      </w:r>
    </w:p>
    <w:p w:rsidR="009B0275" w:rsidRDefault="00E56E53" w14:paraId="54D0F0FF" w14:textId="77777777">
      <w:pPr>
        <w:numPr>
          <w:ilvl w:val="0"/>
          <w:numId w:val="1"/>
        </w:numPr>
        <w:ind w:hanging="360"/>
      </w:pPr>
      <w:r>
        <w:t xml:space="preserve">Park Performance Open </w:t>
      </w:r>
    </w:p>
    <w:p w:rsidR="009B0275" w:rsidRDefault="009B4167" w14:paraId="6EBA4591" w14:textId="41EAF46F">
      <w:pPr>
        <w:numPr>
          <w:ilvl w:val="0"/>
          <w:numId w:val="1"/>
        </w:numPr>
        <w:ind w:hanging="360"/>
      </w:pPr>
      <w:r>
        <w:t>Four-Year-Old</w:t>
      </w:r>
      <w:r w:rsidR="00E56E53">
        <w:t xml:space="preserve"> Walking Specialty--</w:t>
      </w:r>
      <w:r>
        <w:rPr>
          <w:u w:val="single"/>
        </w:rPr>
        <w:t>RIDER'S CUP</w:t>
      </w:r>
    </w:p>
    <w:p w:rsidR="009B0275" w:rsidRDefault="00E56E53" w14:paraId="7B0BD132" w14:textId="77777777">
      <w:pPr>
        <w:numPr>
          <w:ilvl w:val="0"/>
          <w:numId w:val="1"/>
        </w:numPr>
        <w:ind w:hanging="360"/>
      </w:pPr>
      <w:r>
        <w:t xml:space="preserve">Juvenile 17 &amp; Under Walking Pony Specialty </w:t>
      </w:r>
    </w:p>
    <w:p w:rsidR="009B0275" w:rsidRDefault="00E56E53" w14:paraId="0F655F62" w14:textId="77777777">
      <w:pPr>
        <w:numPr>
          <w:ilvl w:val="0"/>
          <w:numId w:val="1"/>
        </w:numPr>
        <w:ind w:hanging="360"/>
      </w:pPr>
      <w:r>
        <w:t xml:space="preserve">Keg Shod Country Pleasure </w:t>
      </w:r>
    </w:p>
    <w:p w:rsidR="009B0275" w:rsidRDefault="00E56E53" w14:paraId="3F08DB96" w14:textId="77777777">
      <w:pPr>
        <w:numPr>
          <w:ilvl w:val="0"/>
          <w:numId w:val="1"/>
        </w:numPr>
        <w:ind w:hanging="360"/>
      </w:pPr>
      <w:r>
        <w:t>Show Pleasure--</w:t>
      </w:r>
      <w:r>
        <w:rPr>
          <w:u w:val="single"/>
        </w:rPr>
        <w:t>RIDER'S CUP</w:t>
      </w:r>
      <w:r>
        <w:t xml:space="preserve">  </w:t>
      </w:r>
    </w:p>
    <w:p w:rsidR="009B0275" w:rsidRDefault="009B4167" w14:paraId="51DCF10B" w14:textId="16F75224">
      <w:pPr>
        <w:numPr>
          <w:ilvl w:val="0"/>
          <w:numId w:val="1"/>
        </w:numPr>
        <w:ind w:hanging="360"/>
      </w:pPr>
      <w:r>
        <w:t>Four-Year-Old</w:t>
      </w:r>
      <w:r w:rsidR="00E56E53">
        <w:t xml:space="preserve"> Amateur Specialty </w:t>
      </w:r>
    </w:p>
    <w:p w:rsidR="009B0275" w:rsidRDefault="00E56E53" w14:paraId="24180DE3" w14:textId="54389C3A">
      <w:pPr>
        <w:numPr>
          <w:ilvl w:val="0"/>
          <w:numId w:val="1"/>
        </w:numPr>
        <w:ind w:hanging="360"/>
      </w:pPr>
      <w:r>
        <w:t>Open Walking Horse</w:t>
      </w:r>
      <w:r w:rsidR="009B4167">
        <w:t xml:space="preserve"> Specialty</w:t>
      </w:r>
      <w:r>
        <w:t xml:space="preserve"> Championship--</w:t>
      </w:r>
      <w:r>
        <w:rPr>
          <w:u w:val="single"/>
        </w:rPr>
        <w:t>RIDER'S CUP</w:t>
      </w:r>
      <w:r w:rsidR="009B4167">
        <w:t xml:space="preserve"> </w:t>
      </w:r>
      <w:r>
        <w:t xml:space="preserve"> </w:t>
      </w:r>
    </w:p>
    <w:p w:rsidR="009B0275" w:rsidRDefault="00E56E53" w14:paraId="49D97D9A" w14:textId="19929BE9">
      <w:pPr>
        <w:pStyle w:val="Heading1"/>
      </w:pPr>
      <w:r>
        <w:t>*********************INTE</w:t>
      </w:r>
      <w:r w:rsidR="00E371BB">
        <w:t>RMISSION BETWEEN CLASSES 19 &amp; 20</w:t>
      </w:r>
      <w:r>
        <w:t xml:space="preserve">************************ </w:t>
      </w:r>
    </w:p>
    <w:p w:rsidR="009B0275" w:rsidRDefault="00E56E53" w14:paraId="37B4695E" w14:textId="77777777">
      <w:pPr>
        <w:ind w:left="355"/>
        <w:ind w:right="130"/>
        <w:spacing w:after="4" w:line="250" w:lineRule="auto"/>
      </w:pPr>
      <w:r>
        <w:rPr>
          <w:sz w:val="20"/>
        </w:rPr>
        <w:t xml:space="preserve">Entry Fees: Class 1&amp;2: None </w:t>
      </w:r>
    </w:p>
    <w:p w:rsidR="009B0275" w:rsidRDefault="00E56E53" w14:paraId="1F3B0E9F" w14:textId="77777777">
      <w:pPr>
        <w:ind w:left="355"/>
        <w:ind w:right="130"/>
        <w:spacing w:after="4" w:line="250" w:lineRule="auto"/>
      </w:pPr>
      <w:r>
        <w:rPr>
          <w:sz w:val="20"/>
        </w:rPr>
        <w:t>Classes 3-35: $25---RIDER'S CUP--ADD $10</w:t>
      </w:r>
    </w:p>
    <w:p w:rsidR="009B0275" w:rsidRDefault="00E56E53" w14:paraId="37ACAA93" w14:textId="77777777">
      <w:pPr>
        <w:ind w:left="355"/>
        <w:ind w:right="130"/>
        <w:spacing w:after="4" w:line="250" w:lineRule="auto"/>
      </w:pPr>
      <w:r>
        <w:rPr>
          <w:sz w:val="20"/>
        </w:rPr>
        <w:t xml:space="preserve">Classes 36: $60 </w:t>
      </w:r>
    </w:p>
    <w:p w:rsidR="009B0275" w:rsidRDefault="00E56E53" w14:paraId="7618A7CF" w14:textId="77777777">
      <w:pPr>
        <w:ind w:left="355"/>
        <w:ind w:right="130"/>
        <w:spacing w:after="4" w:line="250" w:lineRule="auto"/>
      </w:pPr>
      <w:r>
        <w:rPr>
          <w:sz w:val="20"/>
        </w:rPr>
        <w:t xml:space="preserve">Premiums: Classes 1 &amp; 2: Ribbons </w:t>
      </w:r>
    </w:p>
    <w:p w:rsidR="009B0275" w:rsidRDefault="00E371BB" w14:paraId="2AEAAB4F" w14:textId="420E0325">
      <w:pPr>
        <w:ind w:left="355"/>
        <w:ind w:right="130"/>
        <w:spacing w:after="4" w:line="250" w:lineRule="auto"/>
      </w:pPr>
      <w:r>
        <w:rPr>
          <w:sz w:val="20"/>
        </w:rPr>
        <w:t>Classes 3-37</w:t>
      </w:r>
      <w:r w:rsidR="00E56E53">
        <w:rPr>
          <w:sz w:val="20"/>
        </w:rPr>
        <w:t xml:space="preserve">: $50, 35, 25, 20, 10, R </w:t>
      </w:r>
    </w:p>
    <w:p w:rsidR="009B0275" w:rsidRDefault="00E56E53" w14:paraId="07BAB9F6" w14:textId="1B32C7E7">
      <w:pPr>
        <w:ind w:left="355"/>
        <w:ind w:right="130"/>
        <w:spacing w:after="4" w:line="250" w:lineRule="auto"/>
      </w:pPr>
      <w:r>
        <w:rPr>
          <w:sz w:val="20"/>
        </w:rPr>
        <w:t>Class 3</w:t>
      </w:r>
      <w:r w:rsidR="00E371BB">
        <w:rPr>
          <w:sz w:val="20"/>
        </w:rPr>
        <w:t>8</w:t>
      </w:r>
      <w:r>
        <w:rPr>
          <w:sz w:val="20"/>
        </w:rPr>
        <w:t xml:space="preserve">: $150, 125, 75, 50, 25 </w:t>
      </w:r>
    </w:p>
    <w:p w:rsidR="009B0275" w:rsidRDefault="00E56E53" w14:paraId="217CD80D" w14:textId="68C3385D">
      <w:pPr>
        <w:ind w:left="355"/>
        <w:ind w:right="130"/>
        <w:spacing w:after="4" w:line="250" w:lineRule="auto"/>
      </w:pPr>
      <w:r>
        <w:rPr>
          <w:sz w:val="20"/>
        </w:rPr>
        <w:t>Aff</w:t>
      </w:r>
      <w:r w:rsidR="00E371BB">
        <w:rPr>
          <w:sz w:val="20"/>
        </w:rPr>
        <w:t>iliations: KWHA, AWRHA, EKWRHA</w:t>
      </w:r>
      <w:bookmarkStart w:id="0" w:name="_GoBack"/>
      <w:bookmarkEnd w:id="0"/>
    </w:p>
    <w:p w:rsidR="009B0275" w:rsidRDefault="00E56E53" w14:paraId="4D7941B7" w14:textId="77777777">
      <w:pPr>
        <w:ind w:left="360"/>
        <w:ind w:firstLine="0"/>
        <w:spacing w:after="0"/>
      </w:pPr>
      <w:r>
        <w:rPr>
          <w:sz w:val="20"/>
        </w:rPr>
        <w:t xml:space="preserve"> </w:t>
      </w:r>
    </w:p>
    <w:p w:rsidR="009B0275" w:rsidRDefault="00E56E53" w14:paraId="3FDADEE6" w14:textId="77777777">
      <w:pPr>
        <w:ind w:left="355"/>
        <w:ind w:right="130"/>
        <w:spacing w:after="4" w:line="250" w:lineRule="auto"/>
      </w:pPr>
      <w:r>
        <w:rPr>
          <w:sz w:val="20"/>
        </w:rPr>
        <w:t xml:space="preserve">Persons on Federal Disqualification cannot transport horses to this show and can only participate as spectators Show Manager: Christin Wood 859-621-1613 </w:t>
      </w:r>
    </w:p>
    <w:p w:rsidR="009B0275" w:rsidRDefault="00E56E53" w14:paraId="4AA5FA17" w14:textId="77777777">
      <w:pPr>
        <w:ind w:left="360"/>
        <w:ind w:firstLine="0"/>
        <w:spacing w:after="0"/>
      </w:pPr>
      <w:r>
        <w:rPr>
          <w:sz w:val="20"/>
        </w:rPr>
        <w:t xml:space="preserve"> </w:t>
      </w:r>
    </w:p>
    <w:p w:rsidR="009B0275" w:rsidRDefault="00E56E53" w14:paraId="5C782AB5" w14:textId="77777777">
      <w:pPr>
        <w:ind w:left="355"/>
        <w:ind w:right="130"/>
        <w:spacing w:after="4" w:line="250" w:lineRule="auto"/>
      </w:pPr>
      <w:r>
        <w:rPr>
          <w:sz w:val="20"/>
        </w:rPr>
        <w:t>Juvenile Class Winners will receive a floral horseshoe</w:t>
      </w:r>
      <w:proofErr w:type="gramStart"/>
      <w:r>
        <w:rPr>
          <w:sz w:val="20"/>
        </w:rPr>
        <w:t>!!</w:t>
      </w:r>
      <w:proofErr w:type="gramEnd"/>
      <w:r>
        <w:rPr>
          <w:sz w:val="20"/>
        </w:rPr>
        <w:t xml:space="preserve"> </w:t>
      </w:r>
    </w:p>
    <w:sectPr w:rsidR="009B0275">
      <w:pgSz w:w="12240" w:h="15840"/>
      <w:pgMar w:left="1081" w:right="957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EB926B6"/>
    <w:tmpl w:val="8B9EB486"/>
    <w:lvl w:ilvl="0" w:tplc="2D440634">
      <w:numFmt w:val="decimal"/>
      <w:lvlText w:val="%1.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360"/>
      </w:pPr>
      <w:lvlJc w:val="left"/>
    </w:lvl>
    <w:lvl w:ilvl="1" w:tplc="62024E6A">
      <w:numFmt w:val="lowerLetter"/>
      <w:lvlText w:val="%2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1080"/>
      </w:pPr>
      <w:lvlJc w:val="left"/>
    </w:lvl>
    <w:lvl w:ilvl="2" w:tplc="BB2ABA40">
      <w:numFmt w:val="lowerRoman"/>
      <w:lvlText w:val="%3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1800"/>
      </w:pPr>
      <w:lvlJc w:val="left"/>
    </w:lvl>
    <w:lvl w:ilvl="3" w:tplc="D610B82A">
      <w:numFmt w:val="decimal"/>
      <w:lvlText w:val="%4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2520"/>
      </w:pPr>
      <w:lvlJc w:val="left"/>
    </w:lvl>
    <w:lvl w:ilvl="4" w:tplc="C25CE098">
      <w:numFmt w:val="lowerLetter"/>
      <w:lvlText w:val="%5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3240"/>
      </w:pPr>
      <w:lvlJc w:val="left"/>
    </w:lvl>
    <w:lvl w:ilvl="5" w:tplc="A3ACAE40">
      <w:numFmt w:val="lowerRoman"/>
      <w:lvlText w:val="%6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3960"/>
      </w:pPr>
      <w:lvlJc w:val="left"/>
    </w:lvl>
    <w:lvl w:ilvl="6" w:tplc="5148CDB4">
      <w:numFmt w:val="decimal"/>
      <w:lvlText w:val="%7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4680"/>
      </w:pPr>
      <w:lvlJc w:val="left"/>
    </w:lvl>
    <w:lvl w:ilvl="7" w:tplc="1CB6D530">
      <w:numFmt w:val="lowerLetter"/>
      <w:lvlText w:val="%8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5400"/>
      </w:pPr>
      <w:lvlJc w:val="left"/>
    </w:lvl>
    <w:lvl w:ilvl="8" w:tplc="2DCC34D8">
      <w:numFmt w:val="lowerRoman"/>
      <w:lvlText w:val="%9"/>
      <w:start w:val="1"/>
      <w:rPr>
        <w:bCs/>
        <w:bdr w:val="none" w:sz="0" w:space="0" w:color="auto"/>
        <w:b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2"/>
        <w:szCs w:val="22"/>
        <w:shd w:fill="auto" w:color="auto" w:val="clear"/>
      </w:rPr>
      <w:pPr>
        <w:ind w:left="612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3FE0"/>
  <w15:docId w15:val="{ACC03512-ECF8-48F8-8C53-2A3EB2DD8CF0}"/>
  <w:rsids>
    <w:rsidRoot val="009B0275"/>
    <w:rsid val="002B63C9"/>
    <w:rsid val="005D4B4F"/>
    <w:rsid val="009B0275"/>
    <w:rsid val="009B4167"/>
    <w:rsid val="00E371BB"/>
    <w:rsid val="00E56E5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/>
      <w:ind w:hanging="10"/>
      <w:spacing w:after="11"/>
    </w:pPr>
    <w:rPr>
      <w:b/>
      <w:color w:val="000000"/>
      <w:rFonts w:ascii="Calibri" w:cs="Calibri" w:eastAsia="Calibri" w:hAnsi="Calibri"/>
    </w:rPr>
  </w:style>
  <w:style w:type="paragraph" w:styleId="Heading1">
    <w:name w:val="Heading 1"/>
    <w:qFormat/>
    <w:next w:val="Normal"/>
    <w:link w:val="Heading1Char"/>
    <w:uiPriority w:val="9"/>
    <w:pPr>
      <w:keepNext/>
      <w:keepLines/>
      <w:outlineLvl w:val="0"/>
      <w:jc w:val="right"/>
      <w:spacing w:after="0"/>
    </w:pPr>
    <w:rPr>
      <w:b/>
      <w:color w:val="000000"/>
      <w:rFonts w:ascii="Calibri" w:cs="Calibri" w:eastAsia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1Char">
    <w:name w:val="Heading 1 Char"/>
    <w:link w:val="Heading1"/>
    <w:rPr>
      <w:b/>
      <w:color w:val="000000"/>
      <w:rFonts w:ascii="Calibri" w:cs="Calibri" w:eastAsia="Calibri" w:hAnsi="Calibri"/>
      <w:sz w:val="24"/>
    </w:rPr>
  </w:style>
  <w:style w:type="paragraph" w:styleId="ListParagraph">
    <w:name w:val="List Paragraph"/>
    <w:qFormat/>
    <w:basedOn w:val="Normal"/>
    <w:uiPriority w:val="34"/>
    <w:rsid w:val="009B4167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cp:lastModifiedBy>Collins, Cloia</cp:lastModifiedBy>
  <cp:revision>2</cp:revision>
  <dcterms:created xsi:type="dcterms:W3CDTF">2021-04-21T15:32:00Z</dcterms:created>
  <dcterms:modified xsi:type="dcterms:W3CDTF">2021-04-21T15:32:00Z</dcterms:modified>
</cp:coreProperties>
</file>